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湖北省民宗委事业单位2023年</w:t>
      </w:r>
    </w:p>
    <w:p>
      <w:pPr>
        <w:pStyle w:val="2"/>
        <w:spacing w:line="600" w:lineRule="exact"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公开招聘工作人员面试公告</w:t>
      </w:r>
    </w:p>
    <w:p>
      <w:pPr>
        <w:ind w:firstLine="600" w:firstLineChars="200"/>
        <w:rPr>
          <w:szCs w:val="30"/>
        </w:rPr>
      </w:pP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</w:t>
      </w:r>
      <w:r>
        <w:rPr>
          <w:rFonts w:ascii="仿宋_GB2312"/>
          <w:sz w:val="32"/>
          <w:szCs w:val="32"/>
        </w:rPr>
        <w:t>《省委组织部、省人社厅关于印发&lt;湖北省省直事业单位2023年统一公开招聘工作方案&gt;的通知》（鄂人社函〔2023〕27号）</w:t>
      </w:r>
      <w:r>
        <w:rPr>
          <w:rFonts w:hint="eastAsia" w:ascii="仿宋_GB2312"/>
          <w:sz w:val="32"/>
          <w:szCs w:val="32"/>
        </w:rPr>
        <w:t>的要求，为认真做好</w:t>
      </w:r>
      <w:r>
        <w:rPr>
          <w:rFonts w:hint="eastAsia" w:ascii="仿宋_GB2312" w:hAnsi="宋体" w:cs="宋体"/>
          <w:bCs/>
          <w:sz w:val="32"/>
          <w:szCs w:val="32"/>
        </w:rPr>
        <w:t>2023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 w:hAnsi="宋体" w:cs="宋体"/>
          <w:bCs/>
          <w:sz w:val="32"/>
          <w:szCs w:val="32"/>
        </w:rPr>
        <w:t>我委</w:t>
      </w:r>
      <w:r>
        <w:rPr>
          <w:rFonts w:hint="eastAsia" w:ascii="仿宋_GB2312"/>
          <w:sz w:val="32"/>
          <w:szCs w:val="32"/>
        </w:rPr>
        <w:t>所属事业单位省天主教事务服务中心公开招聘工作人员面试工作，现将相关事项公告如下：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一、面试时间、地点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面试时间：拟定于</w:t>
      </w:r>
      <w:r>
        <w:rPr>
          <w:rFonts w:hint="eastAsia" w:ascii="仿宋_GB2312" w:hAnsi="宋体" w:cs="宋体"/>
          <w:bCs/>
          <w:sz w:val="32"/>
          <w:szCs w:val="32"/>
        </w:rPr>
        <w:t>2023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 w:hAnsi="宋体" w:cs="宋体"/>
          <w:bCs/>
          <w:sz w:val="32"/>
          <w:szCs w:val="32"/>
        </w:rPr>
        <w:t>5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 w:hAnsi="宋体" w:cs="宋体"/>
          <w:bCs/>
          <w:sz w:val="32"/>
          <w:szCs w:val="32"/>
        </w:rPr>
        <w:t>21</w:t>
      </w:r>
      <w:r>
        <w:rPr>
          <w:rFonts w:hint="eastAsia" w:ascii="仿宋_GB2312"/>
          <w:sz w:val="32"/>
          <w:szCs w:val="32"/>
        </w:rPr>
        <w:t>日</w:t>
      </w:r>
      <w:r>
        <w:rPr>
          <w:rFonts w:hint="eastAsia" w:ascii="仿宋_GB2312" w:hAnsi="宋体" w:cs="宋体"/>
          <w:bCs/>
          <w:sz w:val="32"/>
          <w:szCs w:val="32"/>
        </w:rPr>
        <w:t>上午8：30-11：30</w:t>
      </w:r>
      <w:r>
        <w:rPr>
          <w:rFonts w:hint="eastAsia" w:ascii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面试地点：</w:t>
      </w:r>
      <w:r>
        <w:rPr>
          <w:rFonts w:hint="eastAsia" w:ascii="仿宋_GB2312" w:hAnsi="宋体" w:cs="宋体"/>
          <w:bCs/>
          <w:sz w:val="32"/>
          <w:szCs w:val="32"/>
        </w:rPr>
        <w:t>湖北省民族宗教事务委员会办公楼8楼（地址：武汉市武昌区水果湖洪山路16号）</w:t>
      </w:r>
      <w:r>
        <w:rPr>
          <w:rFonts w:hint="eastAsia" w:ascii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二、面试人员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通过资格复审进入面试的考生，共6人，名单附后。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三、面试内容及方式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此次面试采用结构化面试方式进行。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（一）面试试题结构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公共试题</w:t>
      </w:r>
      <w:r>
        <w:rPr>
          <w:rFonts w:hint="eastAsia" w:ascii="仿宋_GB2312" w:hAnsi="宋体" w:cs="宋体"/>
          <w:bCs/>
          <w:sz w:val="32"/>
          <w:szCs w:val="32"/>
        </w:rPr>
        <w:t>3</w:t>
      </w:r>
      <w:r>
        <w:rPr>
          <w:rFonts w:hint="eastAsia" w:ascii="仿宋_GB2312"/>
          <w:sz w:val="32"/>
          <w:szCs w:val="32"/>
        </w:rPr>
        <w:t>道，主要测查政策理论水平、计划组织协调能力、调查研究能力、综合分析问题和解决问题能力等通用能力。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（二）面试成绩满分为100分。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（三）面试每道题的答题时间为4分钟，共12分钟。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四、面试程序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（一）考生于5月21日上午</w:t>
      </w:r>
      <w:r>
        <w:rPr>
          <w:rFonts w:hint="eastAsia" w:ascii="仿宋_GB2312" w:hAnsi="宋体" w:cs="宋体"/>
          <w:bCs/>
          <w:sz w:val="32"/>
          <w:szCs w:val="32"/>
        </w:rPr>
        <w:t>7</w:t>
      </w:r>
      <w:r>
        <w:rPr>
          <w:rFonts w:hint="eastAsia" w:ascii="仿宋_GB2312" w:hAnsi="仿宋_GB2312" w:cs="宋体"/>
          <w:bCs/>
          <w:sz w:val="32"/>
          <w:szCs w:val="32"/>
        </w:rPr>
        <w:t>:</w:t>
      </w:r>
      <w:r>
        <w:rPr>
          <w:rFonts w:hint="eastAsia" w:ascii="仿宋_GB2312" w:hAnsi="宋体" w:cs="宋体"/>
          <w:bCs/>
          <w:sz w:val="32"/>
          <w:szCs w:val="32"/>
        </w:rPr>
        <w:t>50前到省民宗委办公楼8楼，集中封闭候考。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（二）考场工作人员核对考生身份无误后，宣布考场规则，抽签确定面试顺序。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（三）按照面试顺序，引考员依次引导考生进入考场进行面试。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（四）主考官宣读试题宣布答题开始后，计时员开始</w:t>
      </w:r>
      <w:r>
        <w:rPr>
          <w:rFonts w:hint="eastAsia" w:ascii="仿宋_GB2312"/>
          <w:sz w:val="32"/>
          <w:szCs w:val="32"/>
          <w:lang w:eastAsia="zh-CN"/>
        </w:rPr>
        <w:t>计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时。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（五）每道题答题时间为</w:t>
      </w:r>
      <w:r>
        <w:rPr>
          <w:rFonts w:hint="eastAsia" w:ascii="仿宋_GB2312" w:hAnsi="宋体" w:cs="宋体"/>
          <w:bCs/>
          <w:sz w:val="32"/>
          <w:szCs w:val="32"/>
        </w:rPr>
        <w:t>4</w:t>
      </w:r>
      <w:r>
        <w:rPr>
          <w:rFonts w:hint="eastAsia" w:ascii="仿宋_GB2312"/>
          <w:sz w:val="32"/>
          <w:szCs w:val="32"/>
        </w:rPr>
        <w:t>分钟，剩余</w:t>
      </w:r>
      <w:r>
        <w:rPr>
          <w:rFonts w:hint="eastAsia" w:ascii="仿宋_GB2312" w:hAnsi="宋体" w:cs="宋体"/>
          <w:bCs/>
          <w:sz w:val="32"/>
          <w:szCs w:val="32"/>
        </w:rPr>
        <w:t>1</w:t>
      </w:r>
      <w:r>
        <w:rPr>
          <w:rFonts w:hint="eastAsia" w:ascii="仿宋_GB2312"/>
          <w:sz w:val="32"/>
          <w:szCs w:val="32"/>
        </w:rPr>
        <w:t>分钟时作出提示，答题时间结束由计时员要求考生停止答题。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（六）考生答题结束后，各考官按照评分细则打分；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（七）各考官评分结束后，按照体操计分法规则，去掉一个最高分，去掉一个最低分，计算出面试平均分数（保留小数点后2位），当场公布，并由考生当场签字确认。采用隔位报分，考生交替返场听分、签字。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五、面试合格分数控制线规定</w:t>
      </w:r>
    </w:p>
    <w:p>
      <w:pPr>
        <w:spacing w:line="6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若实际参加面试人数</w:t>
      </w:r>
      <w:r>
        <w:rPr>
          <w:sz w:val="32"/>
          <w:szCs w:val="32"/>
        </w:rPr>
        <w:t>等于或小于</w:t>
      </w:r>
      <w:r>
        <w:rPr>
          <w:rFonts w:hint="eastAsia" w:ascii="仿宋_GB2312"/>
          <w:sz w:val="32"/>
          <w:szCs w:val="32"/>
        </w:rPr>
        <w:t>2名考生，则实行最低面试合格分数线控制。考生面试成绩达到80分以上的（含80分），方能进入下一招聘环节。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面试考生守则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（一）考生应按照面试通知的规定时间到达指定地点，开考前10分钟，未到达</w:t>
      </w:r>
      <w:r>
        <w:rPr>
          <w:rFonts w:hint="eastAsia" w:ascii="仿宋_GB2312" w:hAnsi="宋体" w:cs="宋体"/>
          <w:bCs/>
          <w:sz w:val="32"/>
          <w:szCs w:val="32"/>
        </w:rPr>
        <w:t>候</w:t>
      </w:r>
      <w:r>
        <w:rPr>
          <w:rFonts w:hint="eastAsia" w:ascii="仿宋_GB2312"/>
          <w:sz w:val="32"/>
          <w:szCs w:val="32"/>
        </w:rPr>
        <w:t>考室的考生，视为自动放弃面试资格。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（二）因故不能参加面试或面试时因疾病等原因不能继续面试的，视为自愿放弃。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（三）考生</w:t>
      </w:r>
      <w:r>
        <w:rPr>
          <w:rFonts w:hint="eastAsia" w:ascii="仿宋_GB2312" w:hAnsi="宋体" w:cs="宋体"/>
          <w:bCs/>
          <w:sz w:val="32"/>
          <w:szCs w:val="32"/>
        </w:rPr>
        <w:t>候</w:t>
      </w:r>
      <w:r>
        <w:rPr>
          <w:rFonts w:hint="eastAsia" w:ascii="仿宋_GB2312"/>
          <w:sz w:val="32"/>
          <w:szCs w:val="32"/>
        </w:rPr>
        <w:t>考期间，要严格遵守纪律，自觉服从考场工作人员安排，不得擅离</w:t>
      </w:r>
      <w:r>
        <w:rPr>
          <w:rFonts w:hint="eastAsia" w:ascii="仿宋_GB2312" w:hAnsi="宋体" w:cs="宋体"/>
          <w:bCs/>
          <w:sz w:val="32"/>
          <w:szCs w:val="32"/>
        </w:rPr>
        <w:t>候</w:t>
      </w:r>
      <w:r>
        <w:rPr>
          <w:rFonts w:hint="eastAsia" w:ascii="仿宋_GB2312"/>
          <w:sz w:val="32"/>
          <w:szCs w:val="32"/>
        </w:rPr>
        <w:t>考室，不得向外传递抽签信息。考生进入</w:t>
      </w:r>
      <w:r>
        <w:rPr>
          <w:rFonts w:hint="eastAsia" w:ascii="仿宋_GB2312" w:hAnsi="宋体" w:cs="宋体"/>
          <w:bCs/>
          <w:sz w:val="32"/>
          <w:szCs w:val="32"/>
        </w:rPr>
        <w:t>候</w:t>
      </w:r>
      <w:r>
        <w:rPr>
          <w:rFonts w:hint="eastAsia" w:ascii="仿宋_GB2312"/>
          <w:sz w:val="32"/>
          <w:szCs w:val="32"/>
        </w:rPr>
        <w:t>考室后，应将手机关闭存放在指定位置集中保管。严禁随身携带手机等通讯工具，凡随身携带手机者，不论开机与否，一经发现，取消面试资格。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（四）候考室内应保持肃静，不得随意走动，不得抽烟、大声喧哗，如有特殊情况需暂时离开</w:t>
      </w:r>
      <w:r>
        <w:rPr>
          <w:rFonts w:hint="eastAsia" w:ascii="仿宋_GB2312" w:hAnsi="宋体" w:cs="宋体"/>
          <w:bCs/>
          <w:sz w:val="32"/>
          <w:szCs w:val="32"/>
        </w:rPr>
        <w:t>候</w:t>
      </w:r>
      <w:r>
        <w:rPr>
          <w:rFonts w:hint="eastAsia" w:ascii="仿宋_GB2312"/>
          <w:sz w:val="32"/>
          <w:szCs w:val="32"/>
        </w:rPr>
        <w:t>考室的，须在考场工作人员的陪同下前往。否则，按违规处理，取消面试资格。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（五）面试时，考生不得向面试考官透露本人、家庭成员的姓名及工作单位、籍贯等信息，</w:t>
      </w:r>
      <w:r>
        <w:rPr>
          <w:rFonts w:hint="eastAsia" w:ascii="仿宋_GB2312" w:hAnsi="ˎ̥" w:cs="宋体"/>
          <w:kern w:val="0"/>
          <w:sz w:val="32"/>
          <w:szCs w:val="32"/>
        </w:rPr>
        <w:t>不得穿戴有明显特征的服装、饰品</w:t>
      </w:r>
      <w:r>
        <w:rPr>
          <w:rFonts w:hint="eastAsia" w:ascii="仿宋_GB2312"/>
          <w:sz w:val="32"/>
          <w:szCs w:val="32"/>
        </w:rPr>
        <w:t>进入考场。如有违反者，取消面试资格。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（六）面试使用普通话作答。考生未听清考题时，可请求主考官重复一次，但不得提出其他问题。每次回答完面试考官的问题后，请说“答题完毕”。答题时间到，考生应立即停止答题。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（七）考生应服从考场工作人员的管理，接受监督和检查，对无理取闹，辱骂、威胁、报复考场工作人员的，按有关规定处理。构成犯罪的，依法追究刑事责任。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（八）面试结束后，到指定地点候分，不得带走试题。面试成绩宣布后，应签名确认，按指定路线离开面试地点，不得返回考场。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七、违纪违规处理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对考生在考试中违纪违规行为的处理，按照《事业单位公开招聘违纪违规行为处理规定》（人社部令35号）执行。</w:t>
      </w:r>
    </w:p>
    <w:p>
      <w:pPr>
        <w:spacing w:line="58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八、信息发布及政策咨询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湖北省民族宗教事务委员会官方网站（http：//</w:t>
      </w:r>
      <w:r>
        <w:rPr>
          <w:rFonts w:hint="eastAsia" w:ascii="仿宋_GB2312" w:hAnsi="宋体"/>
          <w:sz w:val="32"/>
          <w:szCs w:val="32"/>
        </w:rPr>
        <w:t>mzw．hubei.gov.cn</w:t>
      </w:r>
      <w:r>
        <w:rPr>
          <w:rFonts w:hint="eastAsia" w:ascii="仿宋_GB2312"/>
          <w:sz w:val="32"/>
          <w:szCs w:val="32"/>
        </w:rPr>
        <w:t>）为本次公开招聘信息发布和工作网站，请考生注意查看相关信息。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政策咨询电话：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87236133（省民宗委人事处）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监督举报电话：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87257025（省民宗委机关纪委）</w:t>
      </w:r>
    </w:p>
    <w:p>
      <w:pPr>
        <w:spacing w:line="58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600" w:lineRule="exact"/>
        <w:ind w:left="1596" w:leftChars="212" w:hanging="960" w:hangingChars="3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附件：湖北省民宗委2023年事业单位公开招聘参加面试人员名单</w:t>
      </w:r>
    </w:p>
    <w:p>
      <w:pPr>
        <w:spacing w:line="600" w:lineRule="exact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 xml:space="preserve">                           </w:t>
      </w:r>
    </w:p>
    <w:p>
      <w:pPr>
        <w:spacing w:line="600" w:lineRule="exact"/>
        <w:ind w:firstLine="4480" w:firstLineChars="14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湖北省民宗委</w:t>
      </w:r>
    </w:p>
    <w:p>
      <w:pPr>
        <w:spacing w:line="600" w:lineRule="exact"/>
        <w:ind w:firstLine="4640" w:firstLineChars="145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2023年5月15日</w:t>
      </w:r>
    </w:p>
    <w:p>
      <w:pPr>
        <w:spacing w:line="600" w:lineRule="exact"/>
        <w:rPr>
          <w:rFonts w:ascii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408" w:charSpace="0"/>
        </w:sectPr>
      </w:pPr>
    </w:p>
    <w:tbl>
      <w:tblPr>
        <w:tblStyle w:val="7"/>
        <w:tblW w:w="1516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33"/>
        <w:gridCol w:w="708"/>
        <w:gridCol w:w="1134"/>
        <w:gridCol w:w="709"/>
        <w:gridCol w:w="2126"/>
        <w:gridCol w:w="1417"/>
        <w:gridCol w:w="1134"/>
        <w:gridCol w:w="1276"/>
        <w:gridCol w:w="1276"/>
        <w:gridCol w:w="709"/>
        <w:gridCol w:w="1275"/>
        <w:gridCol w:w="854"/>
        <w:gridCol w:w="566"/>
        <w:gridCol w:w="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" w:type="dxa"/>
          <w:trHeight w:val="993" w:hRule="atLeast"/>
        </w:trPr>
        <w:tc>
          <w:tcPr>
            <w:tcW w:w="150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湖北省民宗委2023年事业单位公开招聘参加面试人员名单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招聘岗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位代码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招聘计划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职业能力倾向测验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综合应用能力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笔试卷面总成绩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笔试折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算成绩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政策加分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笔试最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终成绩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湖北省天主教事务服务中心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42000102300223001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刘佳圆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1142301204811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110.79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110.00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220.79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73.5967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78.5967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张星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1142301200305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114.69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105.75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220.44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73.4800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73.4800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刘禹含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1142301202113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100.75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219.82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73.2733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73.2733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向若珺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1142301201705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115.17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101.00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216.17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72.0567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72.0567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蔡彦玲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1142300606501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105.75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213.70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71.2333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71.2333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陈铭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1142301202201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103.93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109.00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212.93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70.9767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70.9767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弃权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余佳仪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1142301203717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115.80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95.00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210.80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70.2667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70.2667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递补</w:t>
            </w:r>
          </w:p>
        </w:tc>
      </w:tr>
    </w:tbl>
    <w:p>
      <w:pPr>
        <w:pStyle w:val="2"/>
        <w:spacing w:line="600" w:lineRule="exact"/>
        <w:rPr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ZDhlOTIyMGFhYWZmNGIxNDEwMmYxNmExODFkMzYifQ=="/>
  </w:docVars>
  <w:rsids>
    <w:rsidRoot w:val="00EB3B1B"/>
    <w:rsid w:val="00010EBF"/>
    <w:rsid w:val="00017C46"/>
    <w:rsid w:val="00035F71"/>
    <w:rsid w:val="00046F3B"/>
    <w:rsid w:val="0004796C"/>
    <w:rsid w:val="00061625"/>
    <w:rsid w:val="00067E08"/>
    <w:rsid w:val="000854BA"/>
    <w:rsid w:val="000869F9"/>
    <w:rsid w:val="001021C8"/>
    <w:rsid w:val="00104649"/>
    <w:rsid w:val="00151A58"/>
    <w:rsid w:val="0019021C"/>
    <w:rsid w:val="00190BF7"/>
    <w:rsid w:val="001A7C85"/>
    <w:rsid w:val="00212EEC"/>
    <w:rsid w:val="00216053"/>
    <w:rsid w:val="00226D34"/>
    <w:rsid w:val="00251F4E"/>
    <w:rsid w:val="002668C9"/>
    <w:rsid w:val="002A28B0"/>
    <w:rsid w:val="002B1D5D"/>
    <w:rsid w:val="002C2DF7"/>
    <w:rsid w:val="002D56A3"/>
    <w:rsid w:val="00307B4D"/>
    <w:rsid w:val="00334CEE"/>
    <w:rsid w:val="003533DB"/>
    <w:rsid w:val="00361098"/>
    <w:rsid w:val="0036718A"/>
    <w:rsid w:val="00371AB1"/>
    <w:rsid w:val="003903AE"/>
    <w:rsid w:val="003B1CC1"/>
    <w:rsid w:val="003F05B1"/>
    <w:rsid w:val="003F6DDB"/>
    <w:rsid w:val="0042104E"/>
    <w:rsid w:val="004243CB"/>
    <w:rsid w:val="00472A29"/>
    <w:rsid w:val="004965E0"/>
    <w:rsid w:val="004968A8"/>
    <w:rsid w:val="004A59DE"/>
    <w:rsid w:val="004C19A7"/>
    <w:rsid w:val="004D2FAB"/>
    <w:rsid w:val="004F386D"/>
    <w:rsid w:val="005442D4"/>
    <w:rsid w:val="00596419"/>
    <w:rsid w:val="005978C3"/>
    <w:rsid w:val="005A3182"/>
    <w:rsid w:val="005F76C2"/>
    <w:rsid w:val="0060731E"/>
    <w:rsid w:val="0063758E"/>
    <w:rsid w:val="0065592B"/>
    <w:rsid w:val="00660ED8"/>
    <w:rsid w:val="00675A8A"/>
    <w:rsid w:val="00682402"/>
    <w:rsid w:val="006A4C7B"/>
    <w:rsid w:val="006C34C9"/>
    <w:rsid w:val="006C51D4"/>
    <w:rsid w:val="006E11D5"/>
    <w:rsid w:val="006E2216"/>
    <w:rsid w:val="006E2E27"/>
    <w:rsid w:val="0070349A"/>
    <w:rsid w:val="00714FDC"/>
    <w:rsid w:val="007156CC"/>
    <w:rsid w:val="0072359F"/>
    <w:rsid w:val="007332F8"/>
    <w:rsid w:val="00762736"/>
    <w:rsid w:val="00762BB0"/>
    <w:rsid w:val="007921FC"/>
    <w:rsid w:val="007D1AA0"/>
    <w:rsid w:val="007E7FC6"/>
    <w:rsid w:val="007F5F18"/>
    <w:rsid w:val="0083135B"/>
    <w:rsid w:val="00846158"/>
    <w:rsid w:val="00864B38"/>
    <w:rsid w:val="008676F0"/>
    <w:rsid w:val="008D00D0"/>
    <w:rsid w:val="008D248E"/>
    <w:rsid w:val="008D478F"/>
    <w:rsid w:val="008E3FE1"/>
    <w:rsid w:val="00921CAF"/>
    <w:rsid w:val="00921FFF"/>
    <w:rsid w:val="009301A0"/>
    <w:rsid w:val="009514EA"/>
    <w:rsid w:val="009619FC"/>
    <w:rsid w:val="00972BFF"/>
    <w:rsid w:val="00987B96"/>
    <w:rsid w:val="009B0F93"/>
    <w:rsid w:val="009D529E"/>
    <w:rsid w:val="009D7FF0"/>
    <w:rsid w:val="009E05AA"/>
    <w:rsid w:val="009E4312"/>
    <w:rsid w:val="009F27CF"/>
    <w:rsid w:val="009F7AA0"/>
    <w:rsid w:val="00A248DD"/>
    <w:rsid w:val="00A70641"/>
    <w:rsid w:val="00A9252D"/>
    <w:rsid w:val="00AA29B7"/>
    <w:rsid w:val="00AB49AE"/>
    <w:rsid w:val="00AD7A55"/>
    <w:rsid w:val="00AE3E97"/>
    <w:rsid w:val="00AE5CF8"/>
    <w:rsid w:val="00B00140"/>
    <w:rsid w:val="00B23250"/>
    <w:rsid w:val="00B43EA2"/>
    <w:rsid w:val="00B456E0"/>
    <w:rsid w:val="00B511B7"/>
    <w:rsid w:val="00B5238F"/>
    <w:rsid w:val="00B73851"/>
    <w:rsid w:val="00B80EC1"/>
    <w:rsid w:val="00BB0B4E"/>
    <w:rsid w:val="00BC2EA1"/>
    <w:rsid w:val="00BC35B5"/>
    <w:rsid w:val="00BD012B"/>
    <w:rsid w:val="00BE591A"/>
    <w:rsid w:val="00BF19D3"/>
    <w:rsid w:val="00BF5749"/>
    <w:rsid w:val="00C40663"/>
    <w:rsid w:val="00C574BA"/>
    <w:rsid w:val="00C743CB"/>
    <w:rsid w:val="00C9594F"/>
    <w:rsid w:val="00CB3B3C"/>
    <w:rsid w:val="00D06360"/>
    <w:rsid w:val="00D424A1"/>
    <w:rsid w:val="00E10E0C"/>
    <w:rsid w:val="00E12684"/>
    <w:rsid w:val="00E16F1D"/>
    <w:rsid w:val="00E43162"/>
    <w:rsid w:val="00E776A7"/>
    <w:rsid w:val="00E800AD"/>
    <w:rsid w:val="00EB3B1B"/>
    <w:rsid w:val="00ED5923"/>
    <w:rsid w:val="00F553F2"/>
    <w:rsid w:val="00F562ED"/>
    <w:rsid w:val="00F56AA8"/>
    <w:rsid w:val="00F6251F"/>
    <w:rsid w:val="00F675DC"/>
    <w:rsid w:val="00F743CC"/>
    <w:rsid w:val="00F83B2D"/>
    <w:rsid w:val="00FB58F3"/>
    <w:rsid w:val="00FD3EFA"/>
    <w:rsid w:val="00FD67AF"/>
    <w:rsid w:val="00FE24FD"/>
    <w:rsid w:val="00FF2E2B"/>
    <w:rsid w:val="0B47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仿宋_GB2312" w:hAnsi="Courier New" w:cs="Courier New"/>
      <w:szCs w:val="21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Char"/>
    <w:basedOn w:val="8"/>
    <w:link w:val="2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0">
    <w:name w:val="页眉 Char"/>
    <w:basedOn w:val="8"/>
    <w:link w:val="6"/>
    <w:uiPriority w:val="99"/>
    <w:rPr>
      <w:rFonts w:eastAsia="仿宋_GB2312"/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rFonts w:eastAsia="仿宋_GB2312"/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  <w:rPr>
      <w:rFonts w:eastAsia="仿宋_GB2312"/>
      <w:sz w:val="30"/>
      <w:szCs w:val="24"/>
    </w:rPr>
  </w:style>
  <w:style w:type="character" w:customStyle="1" w:styleId="13">
    <w:name w:val="批注框文本 Char"/>
    <w:basedOn w:val="8"/>
    <w:link w:val="4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D231-BFE2-4130-BE18-5ADDC1FF6C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1675</Words>
  <Characters>2039</Characters>
  <Lines>15</Lines>
  <Paragraphs>4</Paragraphs>
  <TotalTime>863</TotalTime>
  <ScaleCrop>false</ScaleCrop>
  <LinksUpToDate>false</LinksUpToDate>
  <CharactersWithSpaces>2068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2018-06-29T04:57:00Z</dcterms:created>
  <dc:creator>刘庆华</dc:creator>
  <cp:lastModifiedBy>Administrator</cp:lastModifiedBy>
  <cp:lastPrinted>2023-05-12T09:15:00Z</cp:lastPrinted>
  <dcterms:modified xsi:type="dcterms:W3CDTF">2023-05-15T01:05:14Z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9E8AB27859C9492985CA6236F76BFA82_12</vt:lpwstr>
  </property>
</Properties>
</file>